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B752" w14:textId="1DD6F08A" w:rsidR="00F85A9F" w:rsidRPr="00F85A9F" w:rsidRDefault="00F85A9F" w:rsidP="00861B7B">
      <w:pPr>
        <w:ind w:left="567" w:right="707"/>
        <w:jc w:val="center"/>
        <w:rPr>
          <w:b/>
          <w:bCs/>
          <w:sz w:val="36"/>
          <w:u w:val="single"/>
        </w:rPr>
      </w:pPr>
      <w:r w:rsidRPr="00F85A9F">
        <w:rPr>
          <w:b/>
          <w:bCs/>
          <w:sz w:val="36"/>
          <w:u w:val="single"/>
        </w:rPr>
        <w:t>Relatório de Auditoria</w:t>
      </w:r>
    </w:p>
    <w:p w14:paraId="5D2FE1D9" w14:textId="0729F2A9" w:rsidR="00F85A9F" w:rsidRPr="00F85A9F" w:rsidRDefault="00F85A9F" w:rsidP="009A5A07">
      <w:pPr>
        <w:ind w:left="567" w:right="707"/>
        <w:jc w:val="both"/>
        <w:rPr>
          <w:b/>
          <w:bCs/>
          <w:sz w:val="32"/>
        </w:rPr>
      </w:pPr>
      <w:r w:rsidRPr="00F85A9F">
        <w:rPr>
          <w:b/>
          <w:bCs/>
          <w:sz w:val="32"/>
        </w:rPr>
        <w:t>Visita Técnica ao Centro de Diagn</w:t>
      </w:r>
      <w:r>
        <w:rPr>
          <w:b/>
          <w:bCs/>
          <w:sz w:val="32"/>
        </w:rPr>
        <w:t xml:space="preserve">óstico Maria Mariano Meneghin </w:t>
      </w:r>
    </w:p>
    <w:p w14:paraId="10F81A7A" w14:textId="1BB8001E" w:rsidR="00F85A9F" w:rsidRPr="009A5A07" w:rsidRDefault="00F85A9F" w:rsidP="009A5A07">
      <w:pPr>
        <w:ind w:left="567" w:right="707"/>
        <w:rPr>
          <w:sz w:val="28"/>
        </w:rPr>
      </w:pPr>
      <w:r w:rsidRPr="009A5A07">
        <w:rPr>
          <w:b/>
          <w:bCs/>
          <w:sz w:val="28"/>
        </w:rPr>
        <w:t>Data da Visita:</w:t>
      </w:r>
      <w:r w:rsidR="00383570">
        <w:rPr>
          <w:sz w:val="28"/>
        </w:rPr>
        <w:t xml:space="preserve"> 02/07</w:t>
      </w:r>
      <w:r w:rsidRPr="009A5A07">
        <w:rPr>
          <w:sz w:val="28"/>
        </w:rPr>
        <w:t>/2025</w:t>
      </w:r>
      <w:r w:rsidRPr="009A5A07">
        <w:rPr>
          <w:sz w:val="28"/>
        </w:rPr>
        <w:br/>
      </w:r>
      <w:r w:rsidRPr="009A5A07">
        <w:rPr>
          <w:b/>
          <w:bCs/>
          <w:sz w:val="28"/>
        </w:rPr>
        <w:t>Unidade Auditada:</w:t>
      </w:r>
      <w:r w:rsidRPr="009A5A07">
        <w:rPr>
          <w:sz w:val="28"/>
        </w:rPr>
        <w:t xml:space="preserve"> Centro de Diagnóstico Maria Mariano Meneghin</w:t>
      </w:r>
      <w:r w:rsidRPr="009A5A07">
        <w:rPr>
          <w:sz w:val="28"/>
        </w:rPr>
        <w:br/>
      </w:r>
      <w:r w:rsidRPr="009A5A07">
        <w:rPr>
          <w:b/>
          <w:bCs/>
          <w:sz w:val="28"/>
        </w:rPr>
        <w:t>Município:</w:t>
      </w:r>
      <w:r w:rsidRPr="009A5A07">
        <w:rPr>
          <w:sz w:val="28"/>
        </w:rPr>
        <w:t xml:space="preserve"> Barueri – SP</w:t>
      </w:r>
      <w:r w:rsidRPr="009A5A07">
        <w:rPr>
          <w:sz w:val="28"/>
        </w:rPr>
        <w:br/>
      </w:r>
      <w:r w:rsidRPr="009A5A07">
        <w:rPr>
          <w:b/>
          <w:bCs/>
          <w:sz w:val="28"/>
        </w:rPr>
        <w:t>Equipe Técnica da Auditoria:</w:t>
      </w:r>
      <w:r w:rsidRPr="009A5A07">
        <w:rPr>
          <w:sz w:val="28"/>
        </w:rPr>
        <w:t xml:space="preserve"> </w:t>
      </w:r>
      <w:r w:rsidRPr="007F33A3">
        <w:rPr>
          <w:sz w:val="28"/>
          <w:highlight w:val="black"/>
        </w:rPr>
        <w:t>Kleber Naia e Raissa Oliveira</w:t>
      </w:r>
      <w:r w:rsidRPr="009A5A07">
        <w:rPr>
          <w:sz w:val="28"/>
        </w:rPr>
        <w:br/>
      </w:r>
      <w:r w:rsidRPr="009A5A07">
        <w:rPr>
          <w:b/>
          <w:bCs/>
          <w:sz w:val="28"/>
        </w:rPr>
        <w:t>Foco da Auditoria:</w:t>
      </w:r>
      <w:r w:rsidRPr="009A5A07">
        <w:rPr>
          <w:sz w:val="28"/>
        </w:rPr>
        <w:t xml:space="preserve"> Faturamento e alimentação de dados de mamografia no SISCAN</w:t>
      </w:r>
    </w:p>
    <w:p w14:paraId="191C693A" w14:textId="77777777" w:rsidR="00F85A9F" w:rsidRPr="00F85A9F" w:rsidRDefault="002E28DA" w:rsidP="009A5A07">
      <w:pPr>
        <w:ind w:left="567" w:right="707"/>
        <w:jc w:val="both"/>
        <w:rPr>
          <w:sz w:val="24"/>
        </w:rPr>
      </w:pPr>
      <w:r>
        <w:rPr>
          <w:sz w:val="24"/>
        </w:rPr>
        <w:pict w14:anchorId="625BF424">
          <v:rect id="_x0000_i1025" style="width:0;height:1.5pt" o:hralign="center" o:hrstd="t" o:hr="t" fillcolor="#a0a0a0" stroked="f"/>
        </w:pict>
      </w:r>
    </w:p>
    <w:p w14:paraId="06F063B7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1. Introdução</w:t>
      </w:r>
    </w:p>
    <w:p w14:paraId="4F2E1FA6" w14:textId="756E9975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 xml:space="preserve">Esta segunda visita de auditoria foi realizada com o propósito de avaliar o </w:t>
      </w:r>
      <w:r w:rsidR="00517A60">
        <w:rPr>
          <w:sz w:val="24"/>
        </w:rPr>
        <w:t xml:space="preserve">aperfeiçoamento dos processos de trabalho, cujo foram </w:t>
      </w:r>
      <w:proofErr w:type="gramStart"/>
      <w:r w:rsidR="00517A60">
        <w:rPr>
          <w:sz w:val="24"/>
        </w:rPr>
        <w:t>apontados</w:t>
      </w:r>
      <w:proofErr w:type="gramEnd"/>
      <w:r w:rsidR="00517A60">
        <w:rPr>
          <w:sz w:val="24"/>
        </w:rPr>
        <w:t xml:space="preserve"> sugestões de </w:t>
      </w:r>
      <w:proofErr w:type="gramStart"/>
      <w:r w:rsidR="00517A60">
        <w:rPr>
          <w:sz w:val="24"/>
        </w:rPr>
        <w:t xml:space="preserve">melhoria  </w:t>
      </w:r>
      <w:r w:rsidRPr="00FC564D">
        <w:rPr>
          <w:sz w:val="24"/>
        </w:rPr>
        <w:t>na</w:t>
      </w:r>
      <w:proofErr w:type="gramEnd"/>
      <w:r w:rsidRPr="00FC564D">
        <w:rPr>
          <w:sz w:val="24"/>
        </w:rPr>
        <w:t xml:space="preserve"> auditoria anteri</w:t>
      </w:r>
      <w:r>
        <w:rPr>
          <w:sz w:val="24"/>
        </w:rPr>
        <w:t>or, realizada em 30 de maio</w:t>
      </w:r>
      <w:r w:rsidRPr="00FC564D">
        <w:rPr>
          <w:sz w:val="24"/>
        </w:rPr>
        <w:t xml:space="preserve"> de 2025</w:t>
      </w:r>
      <w:r w:rsidR="00517A60">
        <w:rPr>
          <w:sz w:val="24"/>
        </w:rPr>
        <w:t>,</w:t>
      </w:r>
      <w:r w:rsidRPr="00FC564D">
        <w:rPr>
          <w:sz w:val="24"/>
        </w:rPr>
        <w:t xml:space="preserve"> </w:t>
      </w:r>
      <w:r w:rsidR="00517A60">
        <w:rPr>
          <w:sz w:val="24"/>
        </w:rPr>
        <w:t xml:space="preserve">a qual o </w:t>
      </w:r>
      <w:r w:rsidRPr="00FC564D">
        <w:rPr>
          <w:sz w:val="24"/>
        </w:rPr>
        <w:t>foco principal foi a verificação do correto lançamento dos exames de mamografia no Sistema de Informação do Câncer (SISCAN)</w:t>
      </w:r>
      <w:r w:rsidR="00517A60">
        <w:rPr>
          <w:sz w:val="24"/>
        </w:rPr>
        <w:t>.</w:t>
      </w:r>
    </w:p>
    <w:p w14:paraId="3780F7AD" w14:textId="77777777" w:rsidR="00FC564D" w:rsidRPr="00FC564D" w:rsidRDefault="002E28DA" w:rsidP="00FC564D">
      <w:pPr>
        <w:ind w:left="567" w:right="707"/>
        <w:jc w:val="both"/>
        <w:rPr>
          <w:sz w:val="24"/>
        </w:rPr>
      </w:pPr>
      <w:r>
        <w:rPr>
          <w:sz w:val="24"/>
        </w:rPr>
        <w:pict w14:anchorId="5BB67C78">
          <v:rect id="_x0000_i1026" style="width:0;height:1.5pt" o:hralign="center" o:hrstd="t" o:hr="t" fillcolor="#a0a0a0" stroked="f"/>
        </w:pict>
      </w:r>
    </w:p>
    <w:p w14:paraId="69AA6F8D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2. Objetivo da Auditoria</w:t>
      </w:r>
    </w:p>
    <w:p w14:paraId="4A866DE8" w14:textId="7ACE6639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 xml:space="preserve">Verificar se o Centro de Diagnóstico Maria Mariano Meneghin implementou </w:t>
      </w:r>
      <w:r w:rsidR="00D65184">
        <w:rPr>
          <w:sz w:val="24"/>
        </w:rPr>
        <w:t xml:space="preserve">medidas </w:t>
      </w:r>
      <w:r w:rsidRPr="00FC564D">
        <w:rPr>
          <w:sz w:val="24"/>
        </w:rPr>
        <w:t>para sanar as inconsistências identificadas anteriormente, sobretudo:</w:t>
      </w:r>
    </w:p>
    <w:p w14:paraId="22333686" w14:textId="089087D9" w:rsidR="00FC564D" w:rsidRPr="00FC564D" w:rsidRDefault="00FC564D" w:rsidP="00FC564D">
      <w:pPr>
        <w:numPr>
          <w:ilvl w:val="0"/>
          <w:numId w:val="8"/>
        </w:numPr>
        <w:ind w:right="707"/>
        <w:jc w:val="both"/>
        <w:rPr>
          <w:sz w:val="24"/>
        </w:rPr>
      </w:pPr>
      <w:r w:rsidRPr="00FC564D">
        <w:rPr>
          <w:sz w:val="24"/>
        </w:rPr>
        <w:t>A atualização e alimentação completa do SISCAN</w:t>
      </w:r>
      <w:r w:rsidR="00D65184">
        <w:rPr>
          <w:sz w:val="24"/>
        </w:rPr>
        <w:t>, incluindo laudos atrasados</w:t>
      </w:r>
      <w:r w:rsidRPr="00FC564D">
        <w:rPr>
          <w:sz w:val="24"/>
        </w:rPr>
        <w:t>;</w:t>
      </w:r>
    </w:p>
    <w:p w14:paraId="21BF72F8" w14:textId="77777777" w:rsidR="00FC564D" w:rsidRPr="00FC564D" w:rsidRDefault="00FC564D" w:rsidP="00FC564D">
      <w:pPr>
        <w:numPr>
          <w:ilvl w:val="0"/>
          <w:numId w:val="8"/>
        </w:numPr>
        <w:ind w:right="707"/>
        <w:jc w:val="both"/>
        <w:rPr>
          <w:sz w:val="24"/>
        </w:rPr>
      </w:pPr>
      <w:r w:rsidRPr="00FC564D">
        <w:rPr>
          <w:sz w:val="24"/>
        </w:rPr>
        <w:t>A adequação da capacidade operacional para o lançamento dos laudos;</w:t>
      </w:r>
    </w:p>
    <w:p w14:paraId="48AA6817" w14:textId="7019240A" w:rsidR="00FC564D" w:rsidRPr="00FC564D" w:rsidRDefault="00FC564D" w:rsidP="00FC564D">
      <w:pPr>
        <w:numPr>
          <w:ilvl w:val="0"/>
          <w:numId w:val="8"/>
        </w:numPr>
        <w:ind w:right="707"/>
        <w:jc w:val="both"/>
        <w:rPr>
          <w:sz w:val="24"/>
        </w:rPr>
      </w:pPr>
      <w:r w:rsidRPr="00FC564D">
        <w:rPr>
          <w:sz w:val="24"/>
        </w:rPr>
        <w:t xml:space="preserve">A melhoria no </w:t>
      </w:r>
      <w:r w:rsidR="00D65184">
        <w:rPr>
          <w:sz w:val="24"/>
        </w:rPr>
        <w:t xml:space="preserve">processo </w:t>
      </w:r>
      <w:r w:rsidRPr="00FC564D">
        <w:rPr>
          <w:sz w:val="24"/>
        </w:rPr>
        <w:t>de trabalho, visando o alcance das metas anuais pactuadas;</w:t>
      </w:r>
    </w:p>
    <w:p w14:paraId="4C680595" w14:textId="77777777" w:rsidR="00FC564D" w:rsidRPr="00FC564D" w:rsidRDefault="00FC564D" w:rsidP="00FC564D">
      <w:pPr>
        <w:numPr>
          <w:ilvl w:val="0"/>
          <w:numId w:val="8"/>
        </w:numPr>
        <w:ind w:right="707"/>
        <w:jc w:val="both"/>
        <w:rPr>
          <w:sz w:val="24"/>
        </w:rPr>
      </w:pPr>
      <w:r w:rsidRPr="00FC564D">
        <w:rPr>
          <w:sz w:val="24"/>
        </w:rPr>
        <w:t>A formalização das estratégias para evitar acúmulo de trabalho e garantir a continuidade das operações em casos de afastamento da responsável pelo lançamento.</w:t>
      </w:r>
    </w:p>
    <w:p w14:paraId="4DAB0D0E" w14:textId="77777777" w:rsidR="00FC564D" w:rsidRPr="00FC564D" w:rsidRDefault="002E28DA" w:rsidP="00FC564D">
      <w:pPr>
        <w:ind w:left="567" w:right="707"/>
        <w:jc w:val="both"/>
        <w:rPr>
          <w:sz w:val="24"/>
        </w:rPr>
      </w:pPr>
      <w:r>
        <w:rPr>
          <w:sz w:val="24"/>
        </w:rPr>
        <w:pict w14:anchorId="02D1DC57">
          <v:rect id="_x0000_i1027" style="width:0;height:1.5pt" o:hralign="center" o:hrstd="t" o:hr="t" fillcolor="#a0a0a0" stroked="f"/>
        </w:pict>
      </w:r>
    </w:p>
    <w:p w14:paraId="3620A974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3. Metodologia</w:t>
      </w:r>
    </w:p>
    <w:p w14:paraId="1E11990A" w14:textId="7AA1FFAF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 xml:space="preserve">A equipe auditora, composta por </w:t>
      </w:r>
      <w:r w:rsidRPr="00F53C3B">
        <w:rPr>
          <w:sz w:val="24"/>
          <w:highlight w:val="black"/>
        </w:rPr>
        <w:t>Raissa Oliveira e Kleber Naia</w:t>
      </w:r>
      <w:r w:rsidRPr="00FC564D">
        <w:rPr>
          <w:sz w:val="24"/>
        </w:rPr>
        <w:t xml:space="preserve">, em conjunto com a representante da Coordenadoria de Contratos, </w:t>
      </w:r>
      <w:r w:rsidRPr="00F53C3B">
        <w:rPr>
          <w:sz w:val="24"/>
          <w:highlight w:val="black"/>
        </w:rPr>
        <w:t>Gisele</w:t>
      </w:r>
      <w:r w:rsidRPr="00FC564D">
        <w:rPr>
          <w:sz w:val="24"/>
        </w:rPr>
        <w:t xml:space="preserve">, realizou </w:t>
      </w:r>
      <w:r>
        <w:rPr>
          <w:sz w:val="24"/>
        </w:rPr>
        <w:t>reunião</w:t>
      </w:r>
      <w:r w:rsidRPr="00FC564D">
        <w:rPr>
          <w:sz w:val="24"/>
        </w:rPr>
        <w:t xml:space="preserve"> com as gestoras da unidade e avaliação dos processos operacionais relacionados à alimentação do sistema para o período de janeiro a maio de 2025.</w:t>
      </w:r>
    </w:p>
    <w:p w14:paraId="2428DC91" w14:textId="77777777" w:rsidR="00FC564D" w:rsidRPr="00FC564D" w:rsidRDefault="002E28DA" w:rsidP="00FC564D">
      <w:pPr>
        <w:ind w:left="567" w:right="707"/>
        <w:jc w:val="both"/>
        <w:rPr>
          <w:sz w:val="24"/>
        </w:rPr>
      </w:pPr>
      <w:r>
        <w:rPr>
          <w:sz w:val="24"/>
        </w:rPr>
        <w:pict w14:anchorId="47FEB9CA">
          <v:rect id="_x0000_i1028" style="width:0;height:1.5pt" o:hralign="center" o:hrstd="t" o:hr="t" fillcolor="#a0a0a0" stroked="f"/>
        </w:pict>
      </w:r>
    </w:p>
    <w:p w14:paraId="4EA2688A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lastRenderedPageBreak/>
        <w:t>4. Resultados e Observações</w:t>
      </w:r>
    </w:p>
    <w:p w14:paraId="47914302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4.1 Atualização e Alimentação do Sistema SISCAN</w:t>
      </w:r>
    </w:p>
    <w:p w14:paraId="2AC48B81" w14:textId="7C736606" w:rsid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 xml:space="preserve">Foi constatado que </w:t>
      </w:r>
      <w:r w:rsidR="00F11492">
        <w:rPr>
          <w:sz w:val="24"/>
        </w:rPr>
        <w:t xml:space="preserve">a </w:t>
      </w:r>
      <w:r w:rsidRPr="00FC564D">
        <w:rPr>
          <w:sz w:val="24"/>
        </w:rPr>
        <w:t>alimentação dos dados</w:t>
      </w:r>
      <w:r w:rsidR="00F11492">
        <w:rPr>
          <w:sz w:val="24"/>
        </w:rPr>
        <w:t xml:space="preserve"> no SISCAN</w:t>
      </w:r>
      <w:r w:rsidRPr="00FC564D">
        <w:rPr>
          <w:sz w:val="24"/>
        </w:rPr>
        <w:t xml:space="preserve"> está ocorrendo de forma regular e contínua, com os lançamentos mensais entre janeiro e maio variando entre 1300 e 1384 registros, demonstrando um significativo aumento em relação ao período auditado anteriormente.</w:t>
      </w:r>
    </w:p>
    <w:p w14:paraId="321CBE30" w14:textId="77777777" w:rsidR="00FC564D" w:rsidRPr="00FC564D" w:rsidRDefault="00FC564D" w:rsidP="00FC564D">
      <w:pPr>
        <w:ind w:left="567" w:right="707"/>
        <w:jc w:val="both"/>
        <w:rPr>
          <w:sz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5316"/>
      </w:tblGrid>
      <w:tr w:rsidR="00FC564D" w:rsidRPr="00FC564D" w14:paraId="5E123D25" w14:textId="77777777" w:rsidTr="00FC564D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1289D4B" w14:textId="77777777" w:rsidR="00FC564D" w:rsidRPr="00FC564D" w:rsidRDefault="00FC564D" w:rsidP="00FC564D">
            <w:pPr>
              <w:ind w:left="567" w:right="707"/>
              <w:jc w:val="center"/>
              <w:rPr>
                <w:b/>
                <w:bCs/>
                <w:sz w:val="24"/>
              </w:rPr>
            </w:pPr>
            <w:r w:rsidRPr="00FC564D">
              <w:rPr>
                <w:b/>
                <w:bCs/>
                <w:sz w:val="24"/>
              </w:rPr>
              <w:t>Mês</w:t>
            </w:r>
          </w:p>
        </w:tc>
        <w:tc>
          <w:tcPr>
            <w:tcW w:w="0" w:type="auto"/>
            <w:vAlign w:val="center"/>
            <w:hideMark/>
          </w:tcPr>
          <w:p w14:paraId="1E272063" w14:textId="77777777" w:rsidR="00FC564D" w:rsidRPr="00FC564D" w:rsidRDefault="00FC564D" w:rsidP="00FC564D">
            <w:pPr>
              <w:ind w:left="567" w:right="707"/>
              <w:jc w:val="center"/>
              <w:rPr>
                <w:b/>
                <w:bCs/>
                <w:sz w:val="24"/>
              </w:rPr>
            </w:pPr>
            <w:r w:rsidRPr="00FC564D">
              <w:rPr>
                <w:b/>
                <w:bCs/>
                <w:sz w:val="24"/>
              </w:rPr>
              <w:t>Quantidade de Lançamentos no SISCAN</w:t>
            </w:r>
          </w:p>
        </w:tc>
      </w:tr>
      <w:tr w:rsidR="00FC564D" w:rsidRPr="00FC564D" w14:paraId="3471B823" w14:textId="77777777" w:rsidTr="00FC56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CC0A3B5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Janeiro</w:t>
            </w:r>
          </w:p>
        </w:tc>
        <w:tc>
          <w:tcPr>
            <w:tcW w:w="0" w:type="auto"/>
            <w:vAlign w:val="center"/>
            <w:hideMark/>
          </w:tcPr>
          <w:p w14:paraId="05554CD8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1.338</w:t>
            </w:r>
          </w:p>
        </w:tc>
      </w:tr>
      <w:tr w:rsidR="00FC564D" w:rsidRPr="00FC564D" w14:paraId="234B4CE8" w14:textId="77777777" w:rsidTr="00FC56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B1DD00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Fevereiro</w:t>
            </w:r>
          </w:p>
        </w:tc>
        <w:tc>
          <w:tcPr>
            <w:tcW w:w="0" w:type="auto"/>
            <w:vAlign w:val="center"/>
            <w:hideMark/>
          </w:tcPr>
          <w:p w14:paraId="07780B04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1.337</w:t>
            </w:r>
          </w:p>
        </w:tc>
      </w:tr>
      <w:tr w:rsidR="00FC564D" w:rsidRPr="00FC564D" w14:paraId="4201B9E2" w14:textId="77777777" w:rsidTr="00FC56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AD21974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Março</w:t>
            </w:r>
          </w:p>
        </w:tc>
        <w:tc>
          <w:tcPr>
            <w:tcW w:w="0" w:type="auto"/>
            <w:vAlign w:val="center"/>
            <w:hideMark/>
          </w:tcPr>
          <w:p w14:paraId="09274153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1.300</w:t>
            </w:r>
          </w:p>
        </w:tc>
      </w:tr>
      <w:tr w:rsidR="00FC564D" w:rsidRPr="00FC564D" w14:paraId="2692947F" w14:textId="77777777" w:rsidTr="00FC56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744FDCC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Abril</w:t>
            </w:r>
          </w:p>
        </w:tc>
        <w:tc>
          <w:tcPr>
            <w:tcW w:w="0" w:type="auto"/>
            <w:vAlign w:val="center"/>
            <w:hideMark/>
          </w:tcPr>
          <w:p w14:paraId="0CC96E21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1.384</w:t>
            </w:r>
          </w:p>
        </w:tc>
      </w:tr>
      <w:tr w:rsidR="00FC564D" w:rsidRPr="00FC564D" w14:paraId="24DB1A12" w14:textId="77777777" w:rsidTr="00FC56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57A1EE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1CEC007A" w14:textId="77777777" w:rsidR="00FC564D" w:rsidRPr="00FC564D" w:rsidRDefault="00FC564D" w:rsidP="00FC564D">
            <w:pPr>
              <w:ind w:left="567" w:right="707"/>
              <w:jc w:val="center"/>
              <w:rPr>
                <w:sz w:val="24"/>
              </w:rPr>
            </w:pPr>
            <w:r w:rsidRPr="00FC564D">
              <w:rPr>
                <w:sz w:val="24"/>
              </w:rPr>
              <w:t>1.301</w:t>
            </w:r>
          </w:p>
        </w:tc>
      </w:tr>
    </w:tbl>
    <w:p w14:paraId="295EBA45" w14:textId="77777777" w:rsidR="00FC564D" w:rsidRDefault="00FC564D" w:rsidP="00FC564D">
      <w:pPr>
        <w:ind w:left="567" w:right="707"/>
        <w:jc w:val="both"/>
        <w:rPr>
          <w:sz w:val="24"/>
        </w:rPr>
      </w:pPr>
    </w:p>
    <w:p w14:paraId="0483DE8A" w14:textId="721DEBC3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>Esses valores indicam que a unidade está no caminho para atingir a meta anual estabelecida, superando a média mensal da auditoria anterior, o que reforça a efetividade das medidas adotadas.</w:t>
      </w:r>
    </w:p>
    <w:p w14:paraId="51FCF7DF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4.2 Recursos Humanos e Gestão da Capacidade Operacional</w:t>
      </w:r>
    </w:p>
    <w:p w14:paraId="70BE1880" w14:textId="77777777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>Em relação à recomendação sobre a ampliação da equipe responsável pela alimentação do SISCAN, a unidade optou por uma estratégia alternativa: ao invés de contratar um novo funcionário, houve o redirecionamento das demandas para que a colaboradora responsável pela inserção dos laudos concentre exclusivamente essa atividade, com a remoção das demais atribuições anteriormente acumuladas.</w:t>
      </w:r>
    </w:p>
    <w:p w14:paraId="47BED552" w14:textId="5D3C4ED1" w:rsidR="00FC564D" w:rsidRPr="00FC564D" w:rsidRDefault="00F11492" w:rsidP="00FC564D">
      <w:pPr>
        <w:ind w:left="567" w:right="707"/>
        <w:jc w:val="both"/>
        <w:rPr>
          <w:sz w:val="24"/>
        </w:rPr>
      </w:pPr>
      <w:r>
        <w:rPr>
          <w:sz w:val="24"/>
        </w:rPr>
        <w:t>A</w:t>
      </w:r>
      <w:r w:rsidR="00FC564D" w:rsidRPr="00FC564D">
        <w:rPr>
          <w:sz w:val="24"/>
        </w:rPr>
        <w:t xml:space="preserve"> equipe auditora</w:t>
      </w:r>
      <w:r>
        <w:rPr>
          <w:sz w:val="24"/>
        </w:rPr>
        <w:t xml:space="preserve"> reforça a necessidade de demais profissionais terem domínio deste processo de trabalho, visto que a centralização em apenas um profissional poderá gerar prejuízos em casos de intercorrências como atestados, faltas, férias, etc. </w:t>
      </w:r>
      <w:r w:rsidR="006E269C">
        <w:rPr>
          <w:sz w:val="24"/>
        </w:rPr>
        <w:t xml:space="preserve">A </w:t>
      </w:r>
      <w:r w:rsidR="00FC564D" w:rsidRPr="00FC564D">
        <w:rPr>
          <w:sz w:val="24"/>
        </w:rPr>
        <w:t xml:space="preserve">gestora informou que estão em curso </w:t>
      </w:r>
      <w:r w:rsidR="006E269C">
        <w:rPr>
          <w:sz w:val="24"/>
        </w:rPr>
        <w:t xml:space="preserve">de </w:t>
      </w:r>
      <w:r w:rsidR="00FC564D" w:rsidRPr="00FC564D">
        <w:rPr>
          <w:sz w:val="24"/>
        </w:rPr>
        <w:t xml:space="preserve">treinamentos para capacitar outros funcionários na substituição da responsável, de modo a garantir </w:t>
      </w:r>
      <w:r w:rsidR="006E269C">
        <w:rPr>
          <w:sz w:val="24"/>
        </w:rPr>
        <w:t xml:space="preserve">sempre </w:t>
      </w:r>
      <w:r w:rsidR="00FC564D" w:rsidRPr="00FC564D">
        <w:rPr>
          <w:sz w:val="24"/>
        </w:rPr>
        <w:t>a continuidade do processo</w:t>
      </w:r>
      <w:r w:rsidR="006E269C">
        <w:rPr>
          <w:sz w:val="24"/>
        </w:rPr>
        <w:t>.</w:t>
      </w:r>
    </w:p>
    <w:p w14:paraId="7F0A7723" w14:textId="51241760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>Essa medida, apesar de paliativa, demonstra uma preocupação em garantir resiliência operacional, contudo, recomenda-se manter a avaliação contínua da necessidade de reforço de pessoal.</w:t>
      </w:r>
    </w:p>
    <w:p w14:paraId="140FF5FE" w14:textId="725546A6" w:rsidR="00FC564D" w:rsidRPr="00FC564D" w:rsidRDefault="00EB0A05" w:rsidP="00FC564D">
      <w:pPr>
        <w:ind w:left="567" w:right="707"/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4.3</w:t>
      </w:r>
      <w:r w:rsidR="00FC564D" w:rsidRPr="00FC564D">
        <w:rPr>
          <w:b/>
          <w:bCs/>
          <w:sz w:val="24"/>
        </w:rPr>
        <w:t xml:space="preserve"> Monitoramento e Controle Futuro</w:t>
      </w:r>
    </w:p>
    <w:p w14:paraId="435CC280" w14:textId="2AA4A201" w:rsidR="00FC564D" w:rsidRPr="00FC564D" w:rsidRDefault="001D444E" w:rsidP="00FC564D">
      <w:pPr>
        <w:ind w:left="567" w:right="707"/>
        <w:jc w:val="both"/>
        <w:rPr>
          <w:sz w:val="24"/>
        </w:rPr>
      </w:pPr>
      <w:r>
        <w:rPr>
          <w:sz w:val="24"/>
        </w:rPr>
        <w:t xml:space="preserve">A equipe auditora recomenda que a Coordenação de Saúde da Mulher acompanhe mensalmente o lançamento de dados no </w:t>
      </w:r>
      <w:r w:rsidR="00FC564D" w:rsidRPr="00FC564D">
        <w:rPr>
          <w:sz w:val="24"/>
        </w:rPr>
        <w:t xml:space="preserve">SISCAN, com atenção especial a qualquer divergência que possa comprometer o cumprimento das metas e a integridade dos dados. Ficou </w:t>
      </w:r>
      <w:r>
        <w:rPr>
          <w:sz w:val="24"/>
        </w:rPr>
        <w:t>sugestionado</w:t>
      </w:r>
      <w:r w:rsidR="00FC564D" w:rsidRPr="00FC564D">
        <w:rPr>
          <w:sz w:val="24"/>
        </w:rPr>
        <w:t xml:space="preserve"> que, em caso de irregularidades, uma nova auditoria </w:t>
      </w:r>
      <w:r>
        <w:rPr>
          <w:sz w:val="24"/>
        </w:rPr>
        <w:t xml:space="preserve">deverá ser solicitada </w:t>
      </w:r>
      <w:r w:rsidR="00FC564D" w:rsidRPr="00FC564D">
        <w:rPr>
          <w:sz w:val="24"/>
        </w:rPr>
        <w:t>agendada para reavaliação e intervenção técnica.</w:t>
      </w:r>
    </w:p>
    <w:p w14:paraId="589E8F4D" w14:textId="77777777" w:rsidR="00FC564D" w:rsidRPr="00FC564D" w:rsidRDefault="002E28DA" w:rsidP="00FC564D">
      <w:pPr>
        <w:ind w:left="567" w:right="707"/>
        <w:jc w:val="both"/>
        <w:rPr>
          <w:sz w:val="24"/>
        </w:rPr>
      </w:pPr>
      <w:r>
        <w:rPr>
          <w:sz w:val="24"/>
        </w:rPr>
        <w:pict w14:anchorId="122A5F77">
          <v:rect id="_x0000_i1029" style="width:0;height:1.5pt" o:hralign="center" o:hrstd="t" o:hr="t" fillcolor="#a0a0a0" stroked="f"/>
        </w:pict>
      </w:r>
    </w:p>
    <w:p w14:paraId="55EC5EE7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5. Análise Técnica e Avaliação</w:t>
      </w:r>
    </w:p>
    <w:p w14:paraId="6801AD44" w14:textId="77FA475A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>Os dados apresentados indicam melhoria na gestão e alimentação do SISCAN, a unidade</w:t>
      </w:r>
      <w:r w:rsidR="00DF17CD">
        <w:rPr>
          <w:sz w:val="24"/>
        </w:rPr>
        <w:t xml:space="preserve"> tem alcançado í</w:t>
      </w:r>
      <w:r w:rsidRPr="00FC564D">
        <w:rPr>
          <w:sz w:val="24"/>
        </w:rPr>
        <w:t xml:space="preserve">ndices de lançamento </w:t>
      </w:r>
      <w:r w:rsidR="00DF17CD">
        <w:rPr>
          <w:sz w:val="24"/>
        </w:rPr>
        <w:t xml:space="preserve">maiores </w:t>
      </w:r>
      <w:r w:rsidRPr="00FC564D">
        <w:rPr>
          <w:sz w:val="24"/>
        </w:rPr>
        <w:t xml:space="preserve">em relação ao período anterior. O redirecionamento das funções para que a colaboradora responsável se dedique exclusivamente à alimentação dos dados contribuiu para a redução de gargalos e </w:t>
      </w:r>
      <w:proofErr w:type="spellStart"/>
      <w:r w:rsidR="00841113">
        <w:rPr>
          <w:sz w:val="24"/>
        </w:rPr>
        <w:t>melhor</w:t>
      </w:r>
      <w:r w:rsidR="00841113" w:rsidRPr="00FC564D">
        <w:rPr>
          <w:sz w:val="24"/>
        </w:rPr>
        <w:t>a</w:t>
      </w:r>
      <w:proofErr w:type="spellEnd"/>
      <w:r w:rsidRPr="00FC564D">
        <w:rPr>
          <w:sz w:val="24"/>
        </w:rPr>
        <w:t xml:space="preserve"> da eficiência do processo.</w:t>
      </w:r>
    </w:p>
    <w:p w14:paraId="593F438F" w14:textId="2840CF2D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 xml:space="preserve">No entanto, </w:t>
      </w:r>
      <w:r w:rsidR="00DF17CD">
        <w:rPr>
          <w:sz w:val="24"/>
        </w:rPr>
        <w:t>a centralização em uma única colaboradora</w:t>
      </w:r>
      <w:r w:rsidRPr="00FC564D">
        <w:rPr>
          <w:sz w:val="24"/>
        </w:rPr>
        <w:t>, ainda representa um ponto de atenção, uma vez que a dependência operacional sobre poucos colaboradores pode expor a unidade a riscos de interrupção do serviço</w:t>
      </w:r>
      <w:r w:rsidR="00C30273">
        <w:rPr>
          <w:sz w:val="24"/>
        </w:rPr>
        <w:t xml:space="preserve">, sendo a </w:t>
      </w:r>
      <w:r w:rsidRPr="00FC564D">
        <w:rPr>
          <w:sz w:val="24"/>
        </w:rPr>
        <w:t>adoção de treinamentos para capacitação de pessoal substituto um avanço importante</w:t>
      </w:r>
      <w:r w:rsidR="00C30273">
        <w:rPr>
          <w:sz w:val="24"/>
        </w:rPr>
        <w:t>.</w:t>
      </w:r>
    </w:p>
    <w:p w14:paraId="556D4D76" w14:textId="77777777" w:rsidR="00FC564D" w:rsidRPr="00FC564D" w:rsidRDefault="002E28DA" w:rsidP="00FC564D">
      <w:pPr>
        <w:ind w:left="567" w:right="707"/>
        <w:jc w:val="both"/>
        <w:rPr>
          <w:sz w:val="24"/>
        </w:rPr>
      </w:pPr>
      <w:r>
        <w:rPr>
          <w:sz w:val="24"/>
        </w:rPr>
        <w:pict w14:anchorId="7E9D23FB">
          <v:rect id="_x0000_i1030" style="width:0;height:1.5pt" o:hralign="center" o:hrstd="t" o:hr="t" fillcolor="#a0a0a0" stroked="f"/>
        </w:pict>
      </w:r>
    </w:p>
    <w:p w14:paraId="5D419363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6. Recomendações</w:t>
      </w:r>
    </w:p>
    <w:p w14:paraId="62FAA32F" w14:textId="18A5353D" w:rsidR="00FC564D" w:rsidRPr="00841113" w:rsidRDefault="00FC564D" w:rsidP="00841113">
      <w:pPr>
        <w:numPr>
          <w:ilvl w:val="0"/>
          <w:numId w:val="9"/>
        </w:numPr>
        <w:ind w:right="707"/>
        <w:jc w:val="both"/>
        <w:rPr>
          <w:sz w:val="24"/>
        </w:rPr>
      </w:pPr>
      <w:r w:rsidRPr="00FC564D">
        <w:rPr>
          <w:b/>
          <w:bCs/>
          <w:sz w:val="24"/>
        </w:rPr>
        <w:t>Contratação de Reforço Operacional:</w:t>
      </w:r>
      <w:r w:rsidRPr="00FC564D">
        <w:rPr>
          <w:sz w:val="24"/>
        </w:rPr>
        <w:t xml:space="preserve"> Avaliar, em curto prazo, a necessidade de </w:t>
      </w:r>
      <w:r w:rsidR="002E7F8E">
        <w:rPr>
          <w:sz w:val="24"/>
        </w:rPr>
        <w:t xml:space="preserve">mais funcionários capacitados </w:t>
      </w:r>
      <w:r w:rsidRPr="00FC564D">
        <w:rPr>
          <w:sz w:val="24"/>
        </w:rPr>
        <w:t>à alimentação do SISCAN para garantir continuidade e mitigação de riscos.</w:t>
      </w:r>
    </w:p>
    <w:p w14:paraId="44531BFD" w14:textId="04F3E70D" w:rsidR="00FC564D" w:rsidRPr="00FC564D" w:rsidRDefault="00FC564D" w:rsidP="00FC564D">
      <w:pPr>
        <w:numPr>
          <w:ilvl w:val="0"/>
          <w:numId w:val="9"/>
        </w:numPr>
        <w:ind w:right="707"/>
        <w:jc w:val="both"/>
        <w:rPr>
          <w:sz w:val="24"/>
        </w:rPr>
      </w:pPr>
      <w:r w:rsidRPr="00FC564D">
        <w:rPr>
          <w:b/>
          <w:bCs/>
          <w:sz w:val="24"/>
        </w:rPr>
        <w:t>Manutenção de Monitoramento:</w:t>
      </w:r>
      <w:r w:rsidRPr="00FC564D">
        <w:rPr>
          <w:sz w:val="24"/>
        </w:rPr>
        <w:t xml:space="preserve"> Manter o acompanhamento sistemático dos lançamentos no SISCAN com relatórios mensais para gestão local, assegurando a tempestividade e completude dos registros.</w:t>
      </w:r>
    </w:p>
    <w:p w14:paraId="4365918D" w14:textId="77777777" w:rsidR="00FC564D" w:rsidRPr="00FC564D" w:rsidRDefault="00FC564D" w:rsidP="00FC564D">
      <w:pPr>
        <w:numPr>
          <w:ilvl w:val="0"/>
          <w:numId w:val="9"/>
        </w:numPr>
        <w:ind w:right="707"/>
        <w:jc w:val="both"/>
        <w:rPr>
          <w:sz w:val="24"/>
        </w:rPr>
      </w:pPr>
      <w:r w:rsidRPr="00FC564D">
        <w:rPr>
          <w:b/>
          <w:bCs/>
          <w:sz w:val="24"/>
        </w:rPr>
        <w:t>Avaliação de Fluxo de Trabalho:</w:t>
      </w:r>
      <w:r w:rsidRPr="00FC564D">
        <w:rPr>
          <w:sz w:val="24"/>
        </w:rPr>
        <w:t xml:space="preserve"> Revisar continuamente os processos internos para identificar oportunidades de automatização e melhoria do fluxo, reduzindo o trabalho manual e o risco de erros.</w:t>
      </w:r>
    </w:p>
    <w:p w14:paraId="16C5E760" w14:textId="77777777" w:rsidR="00FC564D" w:rsidRPr="00FC564D" w:rsidRDefault="002E28DA" w:rsidP="00FC564D">
      <w:pPr>
        <w:ind w:left="567" w:right="707"/>
        <w:jc w:val="both"/>
        <w:rPr>
          <w:sz w:val="24"/>
        </w:rPr>
      </w:pPr>
      <w:r>
        <w:rPr>
          <w:sz w:val="24"/>
        </w:rPr>
        <w:pict w14:anchorId="6D7A4686">
          <v:rect id="_x0000_i1031" style="width:0;height:1.5pt" o:hralign="center" o:hrstd="t" o:hr="t" fillcolor="#a0a0a0" stroked="f"/>
        </w:pict>
      </w:r>
    </w:p>
    <w:p w14:paraId="414A161B" w14:textId="77777777" w:rsidR="00FC564D" w:rsidRPr="00FC564D" w:rsidRDefault="00FC564D" w:rsidP="00FC564D">
      <w:pPr>
        <w:ind w:left="567" w:right="707"/>
        <w:jc w:val="both"/>
        <w:rPr>
          <w:b/>
          <w:bCs/>
          <w:sz w:val="24"/>
        </w:rPr>
      </w:pPr>
      <w:r w:rsidRPr="00FC564D">
        <w:rPr>
          <w:b/>
          <w:bCs/>
          <w:sz w:val="24"/>
        </w:rPr>
        <w:t>7. Considerações Finais</w:t>
      </w:r>
    </w:p>
    <w:p w14:paraId="523EE78B" w14:textId="77777777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 xml:space="preserve">A segunda visita de auditoria ao Centro de Diagnóstico Maria Mariano Meneghin evidencia avanços significativos no cumprimento das recomendações estabelecidas na auditoria anterior, </w:t>
      </w:r>
      <w:r w:rsidRPr="00FC564D">
        <w:rPr>
          <w:sz w:val="24"/>
        </w:rPr>
        <w:lastRenderedPageBreak/>
        <w:t>principalmente no que se refere à alimentação do Sistema de Informação do Câncer (SISCAN) e à regularização dos dados de mamografias realizadas.</w:t>
      </w:r>
    </w:p>
    <w:p w14:paraId="5245A240" w14:textId="77777777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>A unidade demonstra compromisso com a melhoria contínua e apresenta indicadores que sugerem o alcance da meta anual de lançamentos, fundamental para garantir o financiamento adequado dos procedimentos e a correta consolidação dos dados epidemiológicos.</w:t>
      </w:r>
    </w:p>
    <w:p w14:paraId="546E5A86" w14:textId="77777777" w:rsidR="00FC564D" w:rsidRP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>Ainda assim, recomenda-se atenção constante à gestão de recursos humanos envolvidos no processo e ao monitoramento contínuo dos registros para prevenir possíveis falhas e garantir a sustentabilidade das melhorias implementadas.</w:t>
      </w:r>
    </w:p>
    <w:p w14:paraId="2893A863" w14:textId="77777777" w:rsidR="00FC564D" w:rsidRDefault="00FC564D" w:rsidP="00FC564D">
      <w:pPr>
        <w:ind w:left="567" w:right="707"/>
        <w:jc w:val="both"/>
        <w:rPr>
          <w:sz w:val="24"/>
        </w:rPr>
      </w:pPr>
      <w:r w:rsidRPr="00FC564D">
        <w:rPr>
          <w:sz w:val="24"/>
        </w:rPr>
        <w:t>A equipe auditora permanece à disposição para acompanhar e apoiar as ações futuras, incluindo a realização de novas auditorias se necessário.</w:t>
      </w:r>
    </w:p>
    <w:p w14:paraId="1759F039" w14:textId="77777777" w:rsidR="00841113" w:rsidRDefault="00841113" w:rsidP="00FC564D">
      <w:pPr>
        <w:ind w:left="567" w:right="707"/>
        <w:jc w:val="both"/>
        <w:rPr>
          <w:sz w:val="24"/>
        </w:rPr>
      </w:pPr>
    </w:p>
    <w:p w14:paraId="70617C44" w14:textId="77777777" w:rsidR="00841113" w:rsidRPr="00FC564D" w:rsidRDefault="00841113" w:rsidP="00FC564D">
      <w:pPr>
        <w:ind w:left="567" w:right="707"/>
        <w:jc w:val="both"/>
        <w:rPr>
          <w:sz w:val="24"/>
        </w:rPr>
      </w:pPr>
    </w:p>
    <w:p w14:paraId="7632CA0E" w14:textId="77777777" w:rsidR="00A3713A" w:rsidRDefault="00A3713A" w:rsidP="000D1FD4">
      <w:pPr>
        <w:ind w:left="567" w:right="707"/>
        <w:jc w:val="both"/>
        <w:rPr>
          <w:sz w:val="24"/>
        </w:rPr>
      </w:pPr>
    </w:p>
    <w:p w14:paraId="3043F7F2" w14:textId="133F2939" w:rsidR="00A3713A" w:rsidRPr="00F85A9F" w:rsidRDefault="00841113" w:rsidP="000D1FD4">
      <w:pPr>
        <w:ind w:left="567" w:right="707"/>
        <w:jc w:val="both"/>
        <w:rPr>
          <w:sz w:val="24"/>
        </w:rPr>
      </w:pPr>
      <w:r>
        <w:rPr>
          <w:sz w:val="24"/>
        </w:rPr>
        <w:t>Barueri, 04 de julho</w:t>
      </w:r>
      <w:r w:rsidR="00A3713A">
        <w:rPr>
          <w:sz w:val="24"/>
        </w:rPr>
        <w:t xml:space="preserve"> de 2025.</w:t>
      </w:r>
    </w:p>
    <w:sectPr w:rsidR="00A3713A" w:rsidRPr="00F85A9F" w:rsidSect="00061EEB">
      <w:headerReference w:type="even" r:id="rId7"/>
      <w:headerReference w:type="default" r:id="rId8"/>
      <w:headerReference w:type="first" r:id="rId9"/>
      <w:pgSz w:w="11906" w:h="16838"/>
      <w:pgMar w:top="2268" w:right="567" w:bottom="22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A22D4" w14:textId="77777777" w:rsidR="00613371" w:rsidRDefault="00613371" w:rsidP="004C6213">
      <w:pPr>
        <w:spacing w:after="0" w:line="240" w:lineRule="auto"/>
      </w:pPr>
      <w:r>
        <w:separator/>
      </w:r>
    </w:p>
  </w:endnote>
  <w:endnote w:type="continuationSeparator" w:id="0">
    <w:p w14:paraId="16901232" w14:textId="77777777" w:rsidR="00613371" w:rsidRDefault="00613371" w:rsidP="004C6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7D42" w14:textId="77777777" w:rsidR="00613371" w:rsidRDefault="00613371" w:rsidP="004C6213">
      <w:pPr>
        <w:spacing w:after="0" w:line="240" w:lineRule="auto"/>
      </w:pPr>
      <w:r>
        <w:separator/>
      </w:r>
    </w:p>
  </w:footnote>
  <w:footnote w:type="continuationSeparator" w:id="0">
    <w:p w14:paraId="2CC99DA0" w14:textId="77777777" w:rsidR="00613371" w:rsidRDefault="00613371" w:rsidP="004C6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F67D" w14:textId="3183F138" w:rsidR="004C6213" w:rsidRDefault="002E28DA">
    <w:pPr>
      <w:pStyle w:val="Cabealho"/>
    </w:pPr>
    <w:r>
      <w:rPr>
        <w:noProof/>
      </w:rPr>
      <w:pict w14:anchorId="2DC9B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25219" o:spid="_x0000_s109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CRETARIAS-1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C182" w14:textId="2D9C48C1" w:rsidR="004C6213" w:rsidRDefault="002E28DA">
    <w:pPr>
      <w:pStyle w:val="Cabealho"/>
    </w:pPr>
    <w:r>
      <w:rPr>
        <w:noProof/>
      </w:rPr>
      <w:pict w14:anchorId="5F9FD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25220" o:spid="_x0000_s109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TIMBRADO-SECRETARIAS-12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041E" w14:textId="3C49E774" w:rsidR="004C6213" w:rsidRDefault="002E28DA">
    <w:pPr>
      <w:pStyle w:val="Cabealho"/>
    </w:pPr>
    <w:r>
      <w:rPr>
        <w:noProof/>
      </w:rPr>
      <w:pict w14:anchorId="7A412D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25218" o:spid="_x0000_s109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CRETARIAS-1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32D"/>
    <w:multiLevelType w:val="multilevel"/>
    <w:tmpl w:val="BB3E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C07C7"/>
    <w:multiLevelType w:val="multilevel"/>
    <w:tmpl w:val="1A54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B3A27"/>
    <w:multiLevelType w:val="multilevel"/>
    <w:tmpl w:val="611C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252F8"/>
    <w:multiLevelType w:val="multilevel"/>
    <w:tmpl w:val="78B4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B67C7"/>
    <w:multiLevelType w:val="multilevel"/>
    <w:tmpl w:val="2442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A3D6B"/>
    <w:multiLevelType w:val="multilevel"/>
    <w:tmpl w:val="F8B6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C6F62"/>
    <w:multiLevelType w:val="multilevel"/>
    <w:tmpl w:val="A5E8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14217B"/>
    <w:multiLevelType w:val="multilevel"/>
    <w:tmpl w:val="6CF8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E3809"/>
    <w:multiLevelType w:val="multilevel"/>
    <w:tmpl w:val="EC00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769563">
    <w:abstractNumId w:val="5"/>
  </w:num>
  <w:num w:numId="2" w16cid:durableId="669598232">
    <w:abstractNumId w:val="3"/>
  </w:num>
  <w:num w:numId="3" w16cid:durableId="55864793">
    <w:abstractNumId w:val="4"/>
  </w:num>
  <w:num w:numId="4" w16cid:durableId="1689604327">
    <w:abstractNumId w:val="1"/>
  </w:num>
  <w:num w:numId="5" w16cid:durableId="625743193">
    <w:abstractNumId w:val="8"/>
  </w:num>
  <w:num w:numId="6" w16cid:durableId="684524341">
    <w:abstractNumId w:val="6"/>
  </w:num>
  <w:num w:numId="7" w16cid:durableId="2048750309">
    <w:abstractNumId w:val="0"/>
  </w:num>
  <w:num w:numId="8" w16cid:durableId="965353481">
    <w:abstractNumId w:val="7"/>
  </w:num>
  <w:num w:numId="9" w16cid:durableId="694422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EB"/>
    <w:rsid w:val="00061EEB"/>
    <w:rsid w:val="00070B92"/>
    <w:rsid w:val="000D1FD4"/>
    <w:rsid w:val="001066FF"/>
    <w:rsid w:val="001135FA"/>
    <w:rsid w:val="00154A6A"/>
    <w:rsid w:val="001D444E"/>
    <w:rsid w:val="00223998"/>
    <w:rsid w:val="00243C87"/>
    <w:rsid w:val="0028172E"/>
    <w:rsid w:val="0028251C"/>
    <w:rsid w:val="002E6424"/>
    <w:rsid w:val="002E7F8E"/>
    <w:rsid w:val="002F1AF6"/>
    <w:rsid w:val="002F7D45"/>
    <w:rsid w:val="0030684F"/>
    <w:rsid w:val="00310E3E"/>
    <w:rsid w:val="003126E6"/>
    <w:rsid w:val="00365868"/>
    <w:rsid w:val="00383570"/>
    <w:rsid w:val="003A0987"/>
    <w:rsid w:val="00437C20"/>
    <w:rsid w:val="00453656"/>
    <w:rsid w:val="0046785A"/>
    <w:rsid w:val="004733B9"/>
    <w:rsid w:val="004817FC"/>
    <w:rsid w:val="00482E15"/>
    <w:rsid w:val="004C6213"/>
    <w:rsid w:val="004D2D29"/>
    <w:rsid w:val="00517A60"/>
    <w:rsid w:val="0053475B"/>
    <w:rsid w:val="005356C7"/>
    <w:rsid w:val="005710A4"/>
    <w:rsid w:val="005A51E8"/>
    <w:rsid w:val="005A633A"/>
    <w:rsid w:val="005C2612"/>
    <w:rsid w:val="005C4E3A"/>
    <w:rsid w:val="005D044E"/>
    <w:rsid w:val="005D6C90"/>
    <w:rsid w:val="00613371"/>
    <w:rsid w:val="006735CF"/>
    <w:rsid w:val="0067756E"/>
    <w:rsid w:val="00685103"/>
    <w:rsid w:val="006E269C"/>
    <w:rsid w:val="00701226"/>
    <w:rsid w:val="00733D53"/>
    <w:rsid w:val="0075707C"/>
    <w:rsid w:val="007E2957"/>
    <w:rsid w:val="007F33A3"/>
    <w:rsid w:val="007F53AB"/>
    <w:rsid w:val="00835370"/>
    <w:rsid w:val="00841113"/>
    <w:rsid w:val="008433A6"/>
    <w:rsid w:val="00861B7B"/>
    <w:rsid w:val="008D0C04"/>
    <w:rsid w:val="008E4298"/>
    <w:rsid w:val="00904C93"/>
    <w:rsid w:val="00913EA9"/>
    <w:rsid w:val="00931B14"/>
    <w:rsid w:val="0093626E"/>
    <w:rsid w:val="00946E86"/>
    <w:rsid w:val="00976901"/>
    <w:rsid w:val="00993302"/>
    <w:rsid w:val="009A3F6A"/>
    <w:rsid w:val="009A5A07"/>
    <w:rsid w:val="009F3015"/>
    <w:rsid w:val="00A12E67"/>
    <w:rsid w:val="00A3713A"/>
    <w:rsid w:val="00A434C0"/>
    <w:rsid w:val="00B04CA0"/>
    <w:rsid w:val="00B16BD6"/>
    <w:rsid w:val="00B905CC"/>
    <w:rsid w:val="00B9169F"/>
    <w:rsid w:val="00BB12FC"/>
    <w:rsid w:val="00BE69CE"/>
    <w:rsid w:val="00C00BD3"/>
    <w:rsid w:val="00C30273"/>
    <w:rsid w:val="00C32354"/>
    <w:rsid w:val="00C55098"/>
    <w:rsid w:val="00CA2A5A"/>
    <w:rsid w:val="00CB4F0C"/>
    <w:rsid w:val="00D05562"/>
    <w:rsid w:val="00D65184"/>
    <w:rsid w:val="00DA7257"/>
    <w:rsid w:val="00DD31FC"/>
    <w:rsid w:val="00DF17CD"/>
    <w:rsid w:val="00EB0A05"/>
    <w:rsid w:val="00EB3D18"/>
    <w:rsid w:val="00EF644E"/>
    <w:rsid w:val="00EF6D68"/>
    <w:rsid w:val="00F004A9"/>
    <w:rsid w:val="00F11492"/>
    <w:rsid w:val="00F53C3B"/>
    <w:rsid w:val="00F85A9F"/>
    <w:rsid w:val="00FB33FE"/>
    <w:rsid w:val="00FC4C5B"/>
    <w:rsid w:val="00FC564D"/>
    <w:rsid w:val="00FF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35DD4128"/>
  <w15:chartTrackingRefBased/>
  <w15:docId w15:val="{AC0A272B-E35A-48D8-946C-8F5EDB07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6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213"/>
  </w:style>
  <w:style w:type="paragraph" w:styleId="Rodap">
    <w:name w:val="footer"/>
    <w:basedOn w:val="Normal"/>
    <w:link w:val="RodapChar"/>
    <w:uiPriority w:val="99"/>
    <w:unhideWhenUsed/>
    <w:rsid w:val="004C6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6213"/>
  </w:style>
  <w:style w:type="paragraph" w:styleId="NormalWeb">
    <w:name w:val="Normal (Web)"/>
    <w:basedOn w:val="Normal"/>
    <w:uiPriority w:val="99"/>
    <w:semiHidden/>
    <w:unhideWhenUsed/>
    <w:rsid w:val="00F85A9F"/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A12E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861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1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2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DA COSTA</dc:creator>
  <cp:keywords/>
  <dc:description/>
  <cp:lastModifiedBy>Fabiana Belchior da Silva</cp:lastModifiedBy>
  <cp:revision>2</cp:revision>
  <dcterms:created xsi:type="dcterms:W3CDTF">2026-07-17T11:10:00Z</dcterms:created>
  <dcterms:modified xsi:type="dcterms:W3CDTF">2026-07-17T11:10:00Z</dcterms:modified>
</cp:coreProperties>
</file>