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7981B" w14:textId="77777777" w:rsidR="003249AF" w:rsidRPr="003249AF" w:rsidRDefault="003249AF" w:rsidP="003249A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7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8"/>
          <w:szCs w:val="27"/>
          <w:lang w:eastAsia="pt-BR"/>
        </w:rPr>
        <w:t>Relatório de Auditoria - Centro de Saúde Funcional</w:t>
      </w:r>
    </w:p>
    <w:p w14:paraId="7E330E5C" w14:textId="77777777" w:rsidR="003249AF" w:rsidRDefault="003249AF" w:rsidP="003249AF">
      <w:pPr>
        <w:spacing w:after="0" w:line="360" w:lineRule="auto"/>
        <w:rPr>
          <w:rFonts w:eastAsia="Times New Roman" w:cstheme="minorHAnsi"/>
          <w:lang w:eastAsia="pt-BR"/>
        </w:rPr>
      </w:pPr>
      <w:r w:rsidRPr="008A48CB">
        <w:rPr>
          <w:rFonts w:eastAsia="Times New Roman" w:cstheme="minorHAnsi"/>
          <w:b/>
          <w:bCs/>
          <w:lang w:eastAsia="pt-BR"/>
        </w:rPr>
        <w:t>Data da Visita:</w:t>
      </w:r>
      <w:r w:rsidRPr="008A48CB">
        <w:rPr>
          <w:rFonts w:eastAsia="Times New Roman" w:cstheme="minorHAnsi"/>
          <w:lang w:eastAsia="pt-BR"/>
        </w:rPr>
        <w:t xml:space="preserve"> 24/01/2025</w:t>
      </w:r>
      <w:r>
        <w:rPr>
          <w:rFonts w:eastAsia="Times New Roman" w:cstheme="minorHAnsi"/>
          <w:lang w:eastAsia="pt-BR"/>
        </w:rPr>
        <w:t xml:space="preserve"> </w:t>
      </w:r>
    </w:p>
    <w:p w14:paraId="07BAD55D" w14:textId="77777777" w:rsidR="003249AF" w:rsidRPr="003249AF" w:rsidRDefault="003249AF" w:rsidP="003249AF">
      <w:pPr>
        <w:spacing w:after="0" w:line="360" w:lineRule="auto"/>
        <w:rPr>
          <w:rFonts w:eastAsia="Times New Roman" w:cstheme="minorHAnsi"/>
          <w:lang w:eastAsia="pt-BR"/>
        </w:rPr>
      </w:pPr>
      <w:r w:rsidRPr="00D47789">
        <w:rPr>
          <w:rFonts w:eastAsia="Times New Roman" w:cstheme="minorHAnsi"/>
          <w:b/>
          <w:bCs/>
          <w:lang w:eastAsia="pt-BR"/>
        </w:rPr>
        <w:t>Horário da Visita</w:t>
      </w:r>
      <w:r>
        <w:rPr>
          <w:rFonts w:eastAsia="Times New Roman" w:cstheme="minorHAnsi"/>
          <w:lang w:eastAsia="pt-BR"/>
        </w:rPr>
        <w:t>: 14:00h as 15:30h</w:t>
      </w:r>
      <w:r w:rsidRPr="008A48CB">
        <w:rPr>
          <w:rFonts w:eastAsia="Times New Roman" w:cstheme="minorHAnsi"/>
          <w:lang w:eastAsia="pt-BR"/>
        </w:rPr>
        <w:br/>
      </w:r>
      <w:r w:rsidRPr="008A48CB">
        <w:rPr>
          <w:rFonts w:eastAsia="Times New Roman" w:cstheme="minorHAnsi"/>
          <w:b/>
          <w:bCs/>
          <w:lang w:eastAsia="pt-BR"/>
        </w:rPr>
        <w:t>Equipe Responsável:</w:t>
      </w:r>
      <w:r w:rsidRPr="008A48CB">
        <w:rPr>
          <w:rFonts w:eastAsia="Times New Roman" w:cstheme="minorHAnsi"/>
          <w:lang w:eastAsia="pt-BR"/>
        </w:rPr>
        <w:t xml:space="preserve"> </w:t>
      </w:r>
      <w:r>
        <w:rPr>
          <w:rFonts w:eastAsia="Times New Roman" w:cstheme="minorHAnsi"/>
          <w:lang w:eastAsia="pt-BR"/>
        </w:rPr>
        <w:t>Auditoria da Secretaria de Saúde</w:t>
      </w:r>
      <w:r w:rsidRPr="008A48CB">
        <w:rPr>
          <w:rFonts w:eastAsia="Times New Roman" w:cstheme="minorHAnsi"/>
          <w:lang w:eastAsia="pt-BR"/>
        </w:rPr>
        <w:br/>
      </w:r>
      <w:r w:rsidRPr="008A48CB">
        <w:rPr>
          <w:rFonts w:eastAsia="Times New Roman" w:cstheme="minorHAnsi"/>
          <w:b/>
          <w:bCs/>
          <w:lang w:eastAsia="pt-BR"/>
        </w:rPr>
        <w:t>Recepcionados por:</w:t>
      </w:r>
      <w:r w:rsidRPr="008A48CB">
        <w:rPr>
          <w:rFonts w:eastAsia="Times New Roman" w:cstheme="minorHAnsi"/>
          <w:lang w:eastAsia="pt-BR"/>
        </w:rPr>
        <w:t xml:space="preserve"> </w:t>
      </w:r>
      <w:r w:rsidRPr="003D361B">
        <w:rPr>
          <w:rFonts w:eastAsia="Times New Roman" w:cstheme="minorHAnsi"/>
          <w:highlight w:val="black"/>
          <w:lang w:eastAsia="pt-BR"/>
        </w:rPr>
        <w:t>Flávia e Fernanda</w:t>
      </w:r>
    </w:p>
    <w:p w14:paraId="259800AB" w14:textId="77777777" w:rsidR="003249AF" w:rsidRPr="003249AF" w:rsidRDefault="003249AF" w:rsidP="003249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pt-BR"/>
        </w:rPr>
      </w:pPr>
      <w:r w:rsidRPr="00CF335D">
        <w:rPr>
          <w:rFonts w:ascii="Times New Roman" w:eastAsia="Times New Roman" w:hAnsi="Times New Roman" w:cs="Times New Roman"/>
          <w:b/>
          <w:bCs/>
          <w:sz w:val="28"/>
          <w:szCs w:val="24"/>
          <w:lang w:eastAsia="pt-BR"/>
        </w:rPr>
        <w:t>Introdução</w:t>
      </w:r>
    </w:p>
    <w:p w14:paraId="535E5638" w14:textId="77777777" w:rsidR="003249AF" w:rsidRPr="003249AF" w:rsidRDefault="003249AF" w:rsidP="0032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dia 24/01/2025, realizamos uma auditoria no Centro de Saúde Funcional com o objetivo de avaliar as condições físicas, administrativas e operacionais da unidade, assegurando que estejam em conformidade com os padrões exigidos pelos protocolos vigentes. Durante a visita, fomos cordialmente recebidos pelas responsáveis, </w:t>
      </w:r>
      <w:r w:rsidRPr="003D361B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Flávia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Pr="003D361B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Fernanda,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prontamente disponibilizaram todas as informações e documentos necessários.</w:t>
      </w:r>
    </w:p>
    <w:p w14:paraId="651E81BA" w14:textId="77777777" w:rsidR="003249AF" w:rsidRPr="003249AF" w:rsidRDefault="003249AF" w:rsidP="0032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Essa auditoria teve como propósito não apenas verificar a adequação das instalações e processos, mas também orientar a equipe sobre os pontos de atenção e reforçar boas práticas que contribuem para a excelência no atendimento. Nossa análise abrangeu aspectos estruturais, organizacionais e operacionais, com recomendações para aprimorar a qualidade dos serviços prestados à população.</w:t>
      </w:r>
    </w:p>
    <w:p w14:paraId="5E639F2D" w14:textId="77777777" w:rsidR="003249AF" w:rsidRPr="003249AF" w:rsidRDefault="003249AF" w:rsidP="003249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Aspectos Estruturais</w:t>
      </w:r>
    </w:p>
    <w:p w14:paraId="2EDE5CB0" w14:textId="77777777" w:rsidR="003249AF" w:rsidRPr="003249AF" w:rsidRDefault="003249AF" w:rsidP="0032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Durante a visita, realizamos a verificação detalhada da estrutura física e orientamos quanto aos seguintes pontos:</w:t>
      </w:r>
    </w:p>
    <w:p w14:paraId="23968F86" w14:textId="77777777" w:rsidR="00566DC2" w:rsidRDefault="003249AF" w:rsidP="00DE3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6D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Conformidade com normas e protocolos: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espaços de atendimento estavam, em geral, bem organizados, higienizados e adequados às normas de acessibilidade e segurança. Contudo, identificamos que </w:t>
      </w:r>
      <w:r w:rsidRPr="004B2DE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algumas salas não possuem pias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devido a restrições estruturais do prédio. </w:t>
      </w:r>
    </w:p>
    <w:p w14:paraId="620CDB5F" w14:textId="77777777" w:rsidR="003249AF" w:rsidRPr="003249AF" w:rsidRDefault="003249AF" w:rsidP="00DE38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66DC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Higiene e organização: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unidade apresentava níveis satisfatórios de higiene em todas as áreas. Reforçamos a necessidade de manter o padrão e orientamos sobre a organização dos itens encontrados fora de seus locais corretos, como copos e talheres no almoxarifado dos funcionários, que devem ser realocados para os espaços apropriados.</w:t>
      </w:r>
    </w:p>
    <w:p w14:paraId="2248C798" w14:textId="77777777" w:rsidR="006F1065" w:rsidRPr="006F1065" w:rsidRDefault="003249AF" w:rsidP="00D325A7">
      <w:pPr>
        <w:numPr>
          <w:ilvl w:val="0"/>
          <w:numId w:val="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F10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Segurança e equipamentos:</w:t>
      </w:r>
      <w:r w:rsidRPr="006F10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Orientamos a realização de conferências regulares da validade dos extintores de incêndio</w:t>
      </w:r>
      <w:r w:rsidR="006F1065">
        <w:rPr>
          <w:rFonts w:ascii="Times New Roman" w:eastAsia="Times New Roman" w:hAnsi="Times New Roman" w:cs="Times New Roman"/>
          <w:sz w:val="24"/>
          <w:szCs w:val="24"/>
          <w:lang w:eastAsia="pt-BR"/>
        </w:rPr>
        <w:t>, solicitamos também que levantem os laudos de manutenção dos equipamentos fisioterapêuticos, embora os equipamentos estivessem com etiquetas de calibração. Foi reforçado a importância de manter todos os equipamentos de segurança em pleno funcionamento.</w:t>
      </w:r>
    </w:p>
    <w:p w14:paraId="5D1DE444" w14:textId="77777777" w:rsidR="003249AF" w:rsidRPr="006F1065" w:rsidRDefault="003249AF" w:rsidP="006F106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F106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Aspectos Administrativos</w:t>
      </w:r>
    </w:p>
    <w:p w14:paraId="5ECADA92" w14:textId="77777777" w:rsidR="003249AF" w:rsidRPr="003249AF" w:rsidRDefault="003249AF" w:rsidP="0032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Avaliamos a gestão administrativa e a organização dos documentos, oferecendo orientações específicas para garantir maior eficiência nos processos:</w:t>
      </w:r>
    </w:p>
    <w:p w14:paraId="272FF306" w14:textId="77777777" w:rsidR="003249AF" w:rsidRPr="003249AF" w:rsidRDefault="003249AF" w:rsidP="003249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Prontuários: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Fomos informados de que a unidade utiliza prontuários eletrônicos, um ponto positivo para a agilidade e organização dos registros.</w:t>
      </w:r>
    </w:p>
    <w:p w14:paraId="758AFACD" w14:textId="77777777" w:rsidR="003249AF" w:rsidRPr="003249AF" w:rsidRDefault="003249AF" w:rsidP="003249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Documentos e protocolos: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Conferimos a presença de todos os protocolos necessários e destacamos a importância de mantê-los acessíveis a todos os funcionários. Orientamos sobre a guarda dos documentos relacionados à calibração de equipamentos, que devem ser solicitados e armazenados junto aos demais registros oficiais.</w:t>
      </w:r>
      <w:r w:rsidR="00DD5FC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Documentos como higienização de caixa d’água, comprovante de desratização, comprovante de dedetização, segundo os responsáveis, ficam disponíveis junto a equipe de gestão do centro de especialidades. </w:t>
      </w:r>
    </w:p>
    <w:p w14:paraId="6FC49191" w14:textId="77777777" w:rsidR="003249AF" w:rsidRPr="003249AF" w:rsidRDefault="003249AF" w:rsidP="003249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Relatórios e dados: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relatórios do BI (Business </w:t>
      </w:r>
      <w:proofErr w:type="spellStart"/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Intelligence</w:t>
      </w:r>
      <w:proofErr w:type="spellEnd"/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), que incluem número de atendimentos, taxa de faltas e lista de espera, estavam organizados e disponíveis para consulta. Reforçamos a importância de monitorar esses dados regularmente para embasar a tomada de decisões e otimizar os serviços.</w:t>
      </w:r>
    </w:p>
    <w:p w14:paraId="631154B2" w14:textId="77777777" w:rsidR="003249AF" w:rsidRPr="003249AF" w:rsidRDefault="003249AF" w:rsidP="003249A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Fluxos e Atendimento</w:t>
      </w:r>
    </w:p>
    <w:p w14:paraId="2AEB1598" w14:textId="77777777" w:rsidR="003249AF" w:rsidRPr="003249AF" w:rsidRDefault="003249AF" w:rsidP="0032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Analisamos os fluxos de atendimento e orientamos sobre práticas </w:t>
      </w:r>
      <w:r w:rsidR="006B62B1">
        <w:rPr>
          <w:rFonts w:ascii="Times New Roman" w:eastAsia="Times New Roman" w:hAnsi="Times New Roman" w:cs="Times New Roman"/>
          <w:sz w:val="24"/>
          <w:szCs w:val="24"/>
          <w:lang w:eastAsia="pt-BR"/>
        </w:rPr>
        <w:t>que podem melhorar a eficiência.</w:t>
      </w:r>
    </w:p>
    <w:p w14:paraId="17A83566" w14:textId="77777777" w:rsidR="003249AF" w:rsidRPr="003249AF" w:rsidRDefault="003249AF" w:rsidP="003249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Fila de espera: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B62B1">
        <w:rPr>
          <w:rFonts w:ascii="Times New Roman" w:eastAsia="Times New Roman" w:hAnsi="Times New Roman" w:cs="Times New Roman"/>
          <w:sz w:val="24"/>
          <w:szCs w:val="24"/>
          <w:lang w:eastAsia="pt-BR"/>
        </w:rPr>
        <w:t>Nos informaram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 fila de espera é frequentemente sobrecarregada devido a inclusões errôneas. As responsáveis já realizam um trabalho diá</w:t>
      </w:r>
      <w:r w:rsidR="006B62B1">
        <w:rPr>
          <w:rFonts w:ascii="Times New Roman" w:eastAsia="Times New Roman" w:hAnsi="Times New Roman" w:cs="Times New Roman"/>
          <w:sz w:val="24"/>
          <w:szCs w:val="24"/>
          <w:lang w:eastAsia="pt-BR"/>
        </w:rPr>
        <w:t>rio de fil</w:t>
      </w:r>
      <w:r w:rsidR="004B56D4">
        <w:rPr>
          <w:rFonts w:ascii="Times New Roman" w:eastAsia="Times New Roman" w:hAnsi="Times New Roman" w:cs="Times New Roman"/>
          <w:sz w:val="24"/>
          <w:szCs w:val="24"/>
          <w:lang w:eastAsia="pt-BR"/>
        </w:rPr>
        <w:t>tragem e organização visando</w:t>
      </w:r>
      <w:r w:rsidR="006B62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reduzir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taxa de absenteísmo, atualmente em 40%.</w:t>
      </w:r>
      <w:r w:rsidR="00DB40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Sugerimos uma capacitação com os profissionais que inserem os pacientes na fila, tendo como objetivo de diminuir a inclusão errônea, o que pode claramente prejudicar o paciente. </w:t>
      </w:r>
    </w:p>
    <w:p w14:paraId="2B1540FB" w14:textId="77777777" w:rsidR="003249AF" w:rsidRPr="003249AF" w:rsidRDefault="003249AF" w:rsidP="003249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Grupos de atendimento: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unidade opera com grupos de ortopedia organizados por especialidade, sendo quatro grupos pela manhã e quatro à tarde, com um grupo por hora. Reforçamos a necessidade de manter a logística bem estruturada e a comunicação clara com os pacientes para evitar atrasos ou sobreposições.</w:t>
      </w:r>
    </w:p>
    <w:p w14:paraId="696A9620" w14:textId="77777777" w:rsidR="00A43C22" w:rsidRPr="00A43C22" w:rsidRDefault="003249AF" w:rsidP="00CF335D">
      <w:pPr>
        <w:numPr>
          <w:ilvl w:val="0"/>
          <w:numId w:val="3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F33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Pacientes crônicos: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fluxo para pacientes crônicos segue um modelo bem definido, com até 15 atendimentos antes de retornar</w:t>
      </w:r>
      <w:r w:rsidR="00A43C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médico para nova avaliação.</w:t>
      </w:r>
    </w:p>
    <w:p w14:paraId="390E4BA0" w14:textId="77777777" w:rsidR="003249AF" w:rsidRPr="003249AF" w:rsidRDefault="003249AF" w:rsidP="00A43C2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A43C22">
        <w:rPr>
          <w:rFonts w:ascii="Times New Roman" w:eastAsia="Times New Roman" w:hAnsi="Times New Roman" w:cs="Times New Roman"/>
          <w:b/>
          <w:bCs/>
          <w:sz w:val="28"/>
          <w:szCs w:val="24"/>
          <w:lang w:eastAsia="pt-BR"/>
        </w:rPr>
        <w:t>Conclusão</w:t>
      </w:r>
    </w:p>
    <w:p w14:paraId="74781895" w14:textId="77777777" w:rsidR="00A43C22" w:rsidRDefault="003249AF" w:rsidP="0032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auditoria no Centro de Saúde Funcional foi conduzida com sucesso, permitindo-nos avaliar a unidade de forma abrangente e oferecer orientações pertinentes para o aprimoramento das práticas e processos. Agradecemos à equipe, especialmente às responsáveis </w:t>
      </w:r>
      <w:r w:rsidRPr="00A15196">
        <w:rPr>
          <w:rFonts w:ascii="Times New Roman" w:eastAsia="Times New Roman" w:hAnsi="Times New Roman" w:cs="Times New Roman"/>
          <w:sz w:val="24"/>
          <w:szCs w:val="24"/>
          <w:highlight w:val="black"/>
          <w:lang w:eastAsia="pt-BR"/>
        </w:rPr>
        <w:t>Flávia e Fernanda</w:t>
      </w: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, pela receptividade e transparência durante toda a inspeção.</w:t>
      </w:r>
    </w:p>
    <w:p w14:paraId="3E53F5B4" w14:textId="77777777" w:rsidR="002F7B15" w:rsidRDefault="003249AF" w:rsidP="003249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A unidade apresenta muitos pontos positivos, como a organização dos protocolos, a adequação dos espaços e a higiene geral. Contudo, reforçamos a necessidade de atenção em aspectos como o controle das filas de espera, a regularidade na conferência de equipamentos de segurança e a organização dos itens nos locais apropriados.</w:t>
      </w:r>
    </w:p>
    <w:p w14:paraId="3605D1AF" w14:textId="77777777" w:rsidR="002F7B15" w:rsidRDefault="003249AF" w:rsidP="002F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49AF">
        <w:rPr>
          <w:rFonts w:ascii="Times New Roman" w:eastAsia="Times New Roman" w:hAnsi="Times New Roman" w:cs="Times New Roman"/>
          <w:sz w:val="24"/>
          <w:szCs w:val="24"/>
          <w:lang w:eastAsia="pt-BR"/>
        </w:rPr>
        <w:t>Nossa equipe permanece à disposição para suporte e esclarecimentos adicionais.</w:t>
      </w:r>
    </w:p>
    <w:p w14:paraId="1849F181" w14:textId="77777777" w:rsidR="00DA705E" w:rsidRPr="002F7B15" w:rsidRDefault="00DA705E" w:rsidP="002F7B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43C22">
        <w:rPr>
          <w:rFonts w:eastAsia="Times New Roman" w:cstheme="minorHAnsi"/>
          <w:b/>
          <w:bCs/>
          <w:lang w:eastAsia="pt-BR"/>
        </w:rPr>
        <w:lastRenderedPageBreak/>
        <w:t>Barueri, 24 de janeiro de 2025.</w:t>
      </w:r>
    </w:p>
    <w:p w14:paraId="67C2ADEA" w14:textId="77777777" w:rsidR="00DA705E" w:rsidRPr="00A43C22" w:rsidRDefault="00DA705E" w:rsidP="00A43C22">
      <w:pPr>
        <w:spacing w:after="0" w:line="360" w:lineRule="auto"/>
        <w:rPr>
          <w:rFonts w:eastAsia="Times New Roman" w:cstheme="minorHAnsi"/>
          <w:bCs/>
          <w:lang w:eastAsia="pt-BR"/>
        </w:rPr>
      </w:pPr>
      <w:r w:rsidRPr="00A43C22">
        <w:rPr>
          <w:rFonts w:eastAsia="Times New Roman" w:cstheme="minorHAnsi"/>
          <w:bCs/>
          <w:lang w:eastAsia="pt-BR"/>
        </w:rPr>
        <w:t>Secretaria de Saúde de Barueri</w:t>
      </w:r>
    </w:p>
    <w:p w14:paraId="3296D1DC" w14:textId="77777777" w:rsidR="00DA705E" w:rsidRPr="00A43C22" w:rsidRDefault="00DA705E" w:rsidP="00A43C22">
      <w:pPr>
        <w:spacing w:after="0" w:line="360" w:lineRule="auto"/>
        <w:rPr>
          <w:rFonts w:eastAsia="Times New Roman" w:cstheme="minorHAnsi"/>
          <w:bCs/>
          <w:lang w:eastAsia="pt-BR"/>
        </w:rPr>
      </w:pPr>
    </w:p>
    <w:p w14:paraId="5EFDB552" w14:textId="77777777" w:rsidR="00A43C22" w:rsidRDefault="00A43C22" w:rsidP="00A43C22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</w:p>
    <w:p w14:paraId="4621E0CF" w14:textId="77777777" w:rsidR="00A43C22" w:rsidRDefault="00A43C22" w:rsidP="00A43C22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</w:p>
    <w:p w14:paraId="1CBA2CC2" w14:textId="77777777" w:rsidR="00DA705E" w:rsidRPr="00A43C22" w:rsidRDefault="00DA705E" w:rsidP="00A43C22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  <w:r w:rsidRPr="00A43C22">
        <w:rPr>
          <w:rFonts w:eastAsia="Times New Roman" w:cstheme="minorHAnsi"/>
          <w:b/>
          <w:bCs/>
          <w:lang w:eastAsia="pt-BR"/>
        </w:rPr>
        <w:t>Equipe de Auditoria</w:t>
      </w:r>
    </w:p>
    <w:p w14:paraId="2D53D3DD" w14:textId="77777777" w:rsidR="00A43C22" w:rsidRDefault="00DA705E" w:rsidP="00A43C22">
      <w:pPr>
        <w:spacing w:after="0" w:line="360" w:lineRule="auto"/>
        <w:rPr>
          <w:rFonts w:eastAsia="Times New Roman" w:cstheme="minorHAnsi"/>
          <w:bCs/>
          <w:lang w:eastAsia="pt-BR"/>
        </w:rPr>
      </w:pPr>
      <w:r w:rsidRPr="00A43C22">
        <w:rPr>
          <w:rFonts w:eastAsia="Times New Roman" w:cstheme="minorHAnsi"/>
          <w:bCs/>
          <w:lang w:eastAsia="pt-BR"/>
        </w:rPr>
        <w:t>Kleber Gonçalves Naia – Enfermeiro</w:t>
      </w:r>
    </w:p>
    <w:p w14:paraId="03F38068" w14:textId="77777777" w:rsidR="00DA705E" w:rsidRPr="00A43C22" w:rsidRDefault="00DA705E" w:rsidP="00A43C22">
      <w:pPr>
        <w:spacing w:after="0" w:line="360" w:lineRule="auto"/>
        <w:rPr>
          <w:rFonts w:eastAsia="Times New Roman" w:cstheme="minorHAnsi"/>
          <w:bCs/>
          <w:lang w:eastAsia="pt-BR"/>
        </w:rPr>
      </w:pPr>
      <w:proofErr w:type="spellStart"/>
      <w:r w:rsidRPr="00A43C22">
        <w:rPr>
          <w:rFonts w:eastAsia="Times New Roman" w:cstheme="minorHAnsi"/>
          <w:bCs/>
          <w:lang w:eastAsia="pt-BR"/>
        </w:rPr>
        <w:t>Aluisio</w:t>
      </w:r>
      <w:proofErr w:type="spellEnd"/>
      <w:r w:rsidRPr="00A43C22">
        <w:rPr>
          <w:rFonts w:eastAsia="Times New Roman" w:cstheme="minorHAnsi"/>
          <w:bCs/>
          <w:lang w:eastAsia="pt-BR"/>
        </w:rPr>
        <w:t xml:space="preserve"> Azevedo Abrantes – Médico</w:t>
      </w:r>
    </w:p>
    <w:p w14:paraId="2F91D552" w14:textId="77777777" w:rsidR="00DA705E" w:rsidRPr="003249AF" w:rsidRDefault="00DA705E" w:rsidP="00A43C22">
      <w:pPr>
        <w:spacing w:after="0" w:line="360" w:lineRule="auto"/>
        <w:rPr>
          <w:rFonts w:eastAsia="Times New Roman" w:cstheme="minorHAnsi"/>
          <w:bCs/>
          <w:lang w:eastAsia="pt-BR"/>
        </w:rPr>
      </w:pPr>
      <w:r w:rsidRPr="00A43C22">
        <w:rPr>
          <w:rFonts w:eastAsia="Times New Roman" w:cstheme="minorHAnsi"/>
          <w:bCs/>
          <w:lang w:eastAsia="pt-BR"/>
        </w:rPr>
        <w:t>Raissa da Silva Oliveira – Agente de Administração Pública</w:t>
      </w:r>
    </w:p>
    <w:p w14:paraId="08B185D5" w14:textId="77777777" w:rsidR="00444135" w:rsidRPr="00A43C22" w:rsidRDefault="004B2DE2">
      <w:r w:rsidRPr="004B2DE2">
        <w:rPr>
          <w:noProof/>
        </w:rPr>
        <w:drawing>
          <wp:inline distT="0" distB="0" distL="0" distR="0" wp14:anchorId="1D67E418" wp14:editId="35A62A89">
            <wp:extent cx="2343477" cy="146705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477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4135" w:rsidRPr="00A43C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8287E"/>
    <w:multiLevelType w:val="multilevel"/>
    <w:tmpl w:val="3236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052878"/>
    <w:multiLevelType w:val="multilevel"/>
    <w:tmpl w:val="7F36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B559D"/>
    <w:multiLevelType w:val="multilevel"/>
    <w:tmpl w:val="4FDE7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550951">
    <w:abstractNumId w:val="2"/>
  </w:num>
  <w:num w:numId="2" w16cid:durableId="455105028">
    <w:abstractNumId w:val="0"/>
  </w:num>
  <w:num w:numId="3" w16cid:durableId="1893811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9AF"/>
    <w:rsid w:val="002F7B15"/>
    <w:rsid w:val="003249AF"/>
    <w:rsid w:val="003D361B"/>
    <w:rsid w:val="00444135"/>
    <w:rsid w:val="004B2DE2"/>
    <w:rsid w:val="004B56D4"/>
    <w:rsid w:val="00566DC2"/>
    <w:rsid w:val="006B62B1"/>
    <w:rsid w:val="006F1065"/>
    <w:rsid w:val="007403A7"/>
    <w:rsid w:val="00A15196"/>
    <w:rsid w:val="00A23956"/>
    <w:rsid w:val="00A43C22"/>
    <w:rsid w:val="00CF335D"/>
    <w:rsid w:val="00DA705E"/>
    <w:rsid w:val="00DB4092"/>
    <w:rsid w:val="00DD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CCE71"/>
  <w15:chartTrackingRefBased/>
  <w15:docId w15:val="{95CCC883-02CE-42F7-860A-13FD640B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3249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3249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249AF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249A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249A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4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15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64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30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296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23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1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417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103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244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nis_05</dc:creator>
  <cp:keywords/>
  <dc:description/>
  <cp:lastModifiedBy>Fabiana Belchior da Silva</cp:lastModifiedBy>
  <cp:revision>2</cp:revision>
  <dcterms:created xsi:type="dcterms:W3CDTF">2026-07-17T11:06:00Z</dcterms:created>
  <dcterms:modified xsi:type="dcterms:W3CDTF">2026-07-17T11:06:00Z</dcterms:modified>
</cp:coreProperties>
</file>